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8A7C" w14:textId="4C804CC6" w:rsidR="00415CC0" w:rsidRPr="00B14EB2" w:rsidRDefault="00415CC0" w:rsidP="000B6A12">
      <w:pPr>
        <w:pStyle w:val="a3"/>
        <w:tabs>
          <w:tab w:val="left" w:pos="960"/>
        </w:tabs>
        <w:jc w:val="center"/>
        <w:rPr>
          <w:rFonts w:ascii="Times New Roman" w:hAnsi="Times New Roman"/>
          <w:sz w:val="32"/>
          <w:szCs w:val="32"/>
          <w:lang w:eastAsia="zh-CN"/>
        </w:rPr>
      </w:pPr>
      <w:r w:rsidRPr="00B14EB2">
        <w:rPr>
          <w:rFonts w:ascii="Times New Roman" w:hAnsi="Times New Roman"/>
          <w:sz w:val="32"/>
          <w:szCs w:val="32"/>
          <w:lang w:eastAsia="zh-CN"/>
        </w:rPr>
        <w:t>项目</w:t>
      </w:r>
      <w:r w:rsidRPr="00B14EB2">
        <w:rPr>
          <w:rFonts w:ascii="Times New Roman" w:hAnsi="Times New Roman"/>
          <w:sz w:val="32"/>
          <w:szCs w:val="32"/>
          <w:lang w:eastAsia="zh-CN"/>
        </w:rPr>
        <w:t>PPT</w:t>
      </w:r>
      <w:r w:rsidRPr="00B14EB2">
        <w:rPr>
          <w:rFonts w:ascii="Times New Roman" w:hAnsi="Times New Roman"/>
          <w:sz w:val="32"/>
          <w:szCs w:val="32"/>
          <w:lang w:eastAsia="zh-CN"/>
        </w:rPr>
        <w:t>汇报内容要点</w:t>
      </w:r>
    </w:p>
    <w:p w14:paraId="5D587004" w14:textId="77777777" w:rsidR="00721871" w:rsidRPr="00540A0F" w:rsidRDefault="00415CC0" w:rsidP="00721871">
      <w:pPr>
        <w:pStyle w:val="a3"/>
        <w:ind w:left="120"/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/>
          <w:lang w:eastAsia="zh-CN"/>
        </w:rPr>
        <w:t>一、</w:t>
      </w:r>
      <w:r w:rsidR="00721871" w:rsidRPr="00540A0F">
        <w:rPr>
          <w:rFonts w:ascii="Times New Roman" w:hAnsi="Times New Roman"/>
          <w:lang w:eastAsia="zh-CN"/>
        </w:rPr>
        <w:t>项目概况</w:t>
      </w:r>
    </w:p>
    <w:p w14:paraId="2A54029C" w14:textId="493F6172" w:rsidR="00415CC0" w:rsidRPr="00540A0F" w:rsidRDefault="00415CC0" w:rsidP="00415CC0">
      <w:pPr>
        <w:pStyle w:val="a3"/>
        <w:tabs>
          <w:tab w:val="left" w:pos="960"/>
        </w:tabs>
        <w:spacing w:before="37"/>
        <w:rPr>
          <w:rFonts w:ascii="Times New Roman" w:hAnsi="Times New Roman" w:hint="eastAsia"/>
          <w:lang w:eastAsia="zh-CN"/>
        </w:rPr>
      </w:pPr>
      <w:r w:rsidRPr="00540A0F">
        <w:rPr>
          <w:rFonts w:ascii="Times New Roman" w:hAnsi="Times New Roman" w:cs="Times New Roman"/>
          <w:lang w:eastAsia="zh-CN"/>
        </w:rPr>
        <w:t>1.</w:t>
      </w:r>
      <w:r w:rsidRPr="00540A0F">
        <w:rPr>
          <w:rFonts w:ascii="Times New Roman" w:hAnsi="Times New Roman" w:cs="Times New Roman"/>
          <w:lang w:eastAsia="zh-CN"/>
        </w:rPr>
        <w:tab/>
      </w:r>
      <w:r w:rsidRPr="00540A0F">
        <w:rPr>
          <w:rFonts w:ascii="Times New Roman" w:hAnsi="Times New Roman"/>
          <w:lang w:eastAsia="zh-CN"/>
        </w:rPr>
        <w:t>项目名称</w:t>
      </w:r>
    </w:p>
    <w:p w14:paraId="73F4D124" w14:textId="4B2AEFD3" w:rsidR="00415CC0" w:rsidRPr="00540A0F" w:rsidRDefault="00415CC0" w:rsidP="00415CC0">
      <w:pPr>
        <w:pStyle w:val="a3"/>
        <w:tabs>
          <w:tab w:val="left" w:pos="960"/>
        </w:tabs>
        <w:rPr>
          <w:rFonts w:ascii="Times New Roman" w:hAnsi="Times New Roman" w:hint="eastAsia"/>
          <w:lang w:eastAsia="zh-CN"/>
        </w:rPr>
      </w:pPr>
      <w:r w:rsidRPr="00540A0F">
        <w:rPr>
          <w:rFonts w:ascii="Times New Roman" w:hAnsi="Times New Roman" w:cs="Times New Roman"/>
          <w:lang w:eastAsia="zh-CN"/>
        </w:rPr>
        <w:t>2.</w:t>
      </w:r>
      <w:r w:rsidRPr="00540A0F">
        <w:rPr>
          <w:rFonts w:ascii="Times New Roman" w:hAnsi="Times New Roman" w:cs="Times New Roman"/>
          <w:lang w:eastAsia="zh-CN"/>
        </w:rPr>
        <w:tab/>
      </w:r>
      <w:r w:rsidRPr="00540A0F">
        <w:rPr>
          <w:rFonts w:ascii="Times New Roman" w:hAnsi="Times New Roman"/>
          <w:lang w:eastAsia="zh-CN"/>
        </w:rPr>
        <w:t>申办者</w:t>
      </w:r>
      <w:r w:rsidRPr="00540A0F">
        <w:rPr>
          <w:rFonts w:ascii="Times New Roman" w:hAnsi="Times New Roman" w:cs="Times New Roman"/>
          <w:lang w:eastAsia="zh-CN"/>
        </w:rPr>
        <w:t>/CRO</w:t>
      </w:r>
      <w:r w:rsidRPr="00540A0F">
        <w:rPr>
          <w:rFonts w:ascii="Times New Roman" w:hAnsi="Times New Roman"/>
          <w:lang w:eastAsia="zh-CN"/>
        </w:rPr>
        <w:t>名称</w:t>
      </w:r>
    </w:p>
    <w:p w14:paraId="1208544E" w14:textId="441DED71" w:rsidR="00415CC0" w:rsidRPr="00540A0F" w:rsidRDefault="00415CC0" w:rsidP="00415CC0">
      <w:pPr>
        <w:pStyle w:val="a3"/>
        <w:tabs>
          <w:tab w:val="left" w:pos="960"/>
        </w:tabs>
        <w:rPr>
          <w:rFonts w:ascii="Times New Roman" w:hAnsi="Times New Roman" w:hint="eastAsia"/>
          <w:lang w:eastAsia="zh-CN"/>
        </w:rPr>
      </w:pPr>
      <w:r w:rsidRPr="00540A0F">
        <w:rPr>
          <w:rFonts w:ascii="Times New Roman" w:hAnsi="Times New Roman" w:cs="Times New Roman"/>
          <w:lang w:eastAsia="zh-CN"/>
        </w:rPr>
        <w:t>3.</w:t>
      </w:r>
      <w:r w:rsidRPr="00540A0F">
        <w:rPr>
          <w:rFonts w:ascii="Times New Roman" w:hAnsi="Times New Roman" w:cs="Times New Roman"/>
          <w:lang w:eastAsia="zh-CN"/>
        </w:rPr>
        <w:tab/>
      </w:r>
      <w:r w:rsidRPr="00540A0F">
        <w:rPr>
          <w:rFonts w:ascii="Times New Roman" w:hAnsi="Times New Roman"/>
          <w:lang w:eastAsia="zh-CN"/>
        </w:rPr>
        <w:t>项目类型</w:t>
      </w:r>
    </w:p>
    <w:p w14:paraId="10473A33" w14:textId="38F257C5" w:rsidR="00415CC0" w:rsidRPr="00540A0F" w:rsidRDefault="00415CC0" w:rsidP="00501936">
      <w:pPr>
        <w:pStyle w:val="a3"/>
        <w:tabs>
          <w:tab w:val="left" w:pos="960"/>
        </w:tabs>
        <w:rPr>
          <w:rFonts w:ascii="Times New Roman" w:hAnsi="Times New Roman" w:hint="eastAsia"/>
          <w:lang w:eastAsia="zh-CN"/>
        </w:rPr>
      </w:pPr>
      <w:r w:rsidRPr="00540A0F">
        <w:rPr>
          <w:rFonts w:ascii="Times New Roman" w:hAnsi="Times New Roman" w:cs="Times New Roman"/>
          <w:lang w:eastAsia="zh-CN"/>
        </w:rPr>
        <w:t>4.</w:t>
      </w:r>
      <w:r w:rsidRPr="00540A0F">
        <w:rPr>
          <w:rFonts w:ascii="Times New Roman" w:hAnsi="Times New Roman" w:cs="Times New Roman"/>
          <w:lang w:eastAsia="zh-CN"/>
        </w:rPr>
        <w:tab/>
      </w:r>
      <w:r w:rsidRPr="00540A0F">
        <w:rPr>
          <w:rFonts w:ascii="Times New Roman" w:hAnsi="Times New Roman"/>
          <w:lang w:eastAsia="zh-CN"/>
        </w:rPr>
        <w:t>组长单位名称</w:t>
      </w:r>
    </w:p>
    <w:p w14:paraId="17906044" w14:textId="4809BF07" w:rsidR="00415CC0" w:rsidRPr="00540A0F" w:rsidRDefault="00501936" w:rsidP="00415CC0">
      <w:pPr>
        <w:pStyle w:val="a3"/>
        <w:tabs>
          <w:tab w:val="left" w:pos="960"/>
        </w:tabs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5</w:t>
      </w:r>
      <w:r w:rsidR="00415CC0" w:rsidRPr="00540A0F">
        <w:rPr>
          <w:rFonts w:ascii="Times New Roman" w:hAnsi="Times New Roman" w:cs="Times New Roman"/>
          <w:lang w:eastAsia="zh-CN"/>
        </w:rPr>
        <w:t>.</w:t>
      </w:r>
      <w:r w:rsidR="00415CC0" w:rsidRPr="00540A0F">
        <w:rPr>
          <w:rFonts w:ascii="Times New Roman" w:hAnsi="Times New Roman" w:cs="Times New Roman"/>
          <w:lang w:eastAsia="zh-CN"/>
        </w:rPr>
        <w:tab/>
      </w:r>
      <w:r w:rsidR="00415CC0" w:rsidRPr="00540A0F">
        <w:rPr>
          <w:rFonts w:ascii="Times New Roman" w:hAnsi="Times New Roman"/>
          <w:lang w:eastAsia="zh-CN"/>
        </w:rPr>
        <w:t>样本量</w:t>
      </w:r>
      <w:r w:rsidR="00415CC0" w:rsidRPr="00540A0F">
        <w:rPr>
          <w:rFonts w:ascii="Times New Roman" w:hAnsi="Times New Roman" w:cs="Times New Roman"/>
          <w:lang w:eastAsia="zh-CN"/>
        </w:rPr>
        <w:t>/</w:t>
      </w:r>
      <w:r w:rsidR="00415CC0" w:rsidRPr="00540A0F">
        <w:rPr>
          <w:rFonts w:ascii="Times New Roman" w:hAnsi="Times New Roman"/>
          <w:lang w:eastAsia="zh-CN"/>
        </w:rPr>
        <w:t>本中心例数</w:t>
      </w:r>
    </w:p>
    <w:p w14:paraId="18C9CADA" w14:textId="710E2E0E" w:rsidR="00415CC0" w:rsidRDefault="00501936" w:rsidP="00415CC0">
      <w:pPr>
        <w:pStyle w:val="a3"/>
        <w:tabs>
          <w:tab w:val="left" w:pos="960"/>
        </w:tabs>
        <w:spacing w:before="22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6.</w:t>
      </w:r>
      <w:r w:rsidR="00415CC0" w:rsidRPr="00540A0F">
        <w:rPr>
          <w:rFonts w:ascii="Times New Roman" w:hAnsi="Times New Roman" w:cs="Times New Roman"/>
          <w:lang w:eastAsia="zh-CN"/>
        </w:rPr>
        <w:tab/>
      </w:r>
      <w:r w:rsidR="00415CC0" w:rsidRPr="00540A0F">
        <w:rPr>
          <w:rFonts w:ascii="Times New Roman" w:hAnsi="Times New Roman"/>
          <w:lang w:eastAsia="zh-CN"/>
        </w:rPr>
        <w:t>研究科室</w:t>
      </w:r>
      <w:r w:rsidR="00415CC0" w:rsidRPr="00540A0F">
        <w:rPr>
          <w:rFonts w:ascii="Times New Roman" w:hAnsi="Times New Roman" w:cs="Times New Roman"/>
          <w:lang w:eastAsia="zh-CN"/>
        </w:rPr>
        <w:t>/</w:t>
      </w:r>
      <w:r w:rsidR="00415CC0" w:rsidRPr="00540A0F">
        <w:rPr>
          <w:rFonts w:ascii="Times New Roman" w:hAnsi="Times New Roman"/>
          <w:lang w:eastAsia="zh-CN"/>
        </w:rPr>
        <w:t>主要研究者</w:t>
      </w:r>
      <w:r w:rsidR="00415CC0" w:rsidRPr="00540A0F">
        <w:rPr>
          <w:rFonts w:ascii="Times New Roman" w:hAnsi="Times New Roman" w:cs="Times New Roman"/>
          <w:lang w:eastAsia="zh-CN"/>
        </w:rPr>
        <w:t>/</w:t>
      </w:r>
      <w:r w:rsidR="00415CC0" w:rsidRPr="00540A0F">
        <w:rPr>
          <w:rFonts w:ascii="Times New Roman" w:hAnsi="Times New Roman"/>
          <w:lang w:eastAsia="zh-CN"/>
        </w:rPr>
        <w:t>项目负责人</w:t>
      </w:r>
    </w:p>
    <w:p w14:paraId="4C1706D8" w14:textId="5A5ABC47" w:rsidR="00CD1200" w:rsidRDefault="00CD1200" w:rsidP="00CD1200">
      <w:pPr>
        <w:pStyle w:val="a3"/>
        <w:tabs>
          <w:tab w:val="left" w:pos="960"/>
        </w:tabs>
        <w:spacing w:before="22"/>
        <w:ind w:left="0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 w:hint="eastAsia"/>
          <w:lang w:eastAsia="zh-CN"/>
        </w:rPr>
        <w:t>二、方案内容</w:t>
      </w:r>
    </w:p>
    <w:p w14:paraId="7110C962" w14:textId="76D66C78" w:rsidR="0000502B" w:rsidRDefault="00CD1200" w:rsidP="00746D71">
      <w:pPr>
        <w:pStyle w:val="a3"/>
        <w:numPr>
          <w:ilvl w:val="0"/>
          <w:numId w:val="20"/>
        </w:numPr>
        <w:tabs>
          <w:tab w:val="left" w:pos="546"/>
        </w:tabs>
        <w:spacing w:before="22"/>
        <w:rPr>
          <w:rFonts w:ascii="Times New Roman" w:hAnsi="Times New Roman" w:hint="eastAsia"/>
          <w:lang w:eastAsia="zh-CN"/>
        </w:rPr>
      </w:pPr>
      <w:r>
        <w:rPr>
          <w:rFonts w:ascii="Times New Roman" w:hAnsi="Times New Roman" w:hint="eastAsia"/>
          <w:lang w:eastAsia="zh-CN"/>
        </w:rPr>
        <w:t>研究背景</w:t>
      </w:r>
    </w:p>
    <w:p w14:paraId="5C0E18F4" w14:textId="6F51B6B7" w:rsidR="0000502B" w:rsidRPr="00CD1200" w:rsidRDefault="0000502B" w:rsidP="00746D71">
      <w:pPr>
        <w:pStyle w:val="a3"/>
        <w:numPr>
          <w:ilvl w:val="0"/>
          <w:numId w:val="20"/>
        </w:numPr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既往研究中的疗效及不良事件</w:t>
      </w:r>
    </w:p>
    <w:p w14:paraId="69E10420" w14:textId="786838B5" w:rsidR="00A44CCD" w:rsidRDefault="00E77339" w:rsidP="00746D71">
      <w:pPr>
        <w:pStyle w:val="a3"/>
        <w:numPr>
          <w:ilvl w:val="0"/>
          <w:numId w:val="20"/>
        </w:numPr>
        <w:tabs>
          <w:tab w:val="left" w:pos="546"/>
        </w:tabs>
        <w:spacing w:before="22"/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方案的版本号和版本日期</w:t>
      </w:r>
    </w:p>
    <w:p w14:paraId="7F0168AA" w14:textId="2EE387E4" w:rsidR="00E77339" w:rsidRDefault="00E77339" w:rsidP="00746D71">
      <w:pPr>
        <w:pStyle w:val="a3"/>
        <w:numPr>
          <w:ilvl w:val="0"/>
          <w:numId w:val="20"/>
        </w:numPr>
        <w:tabs>
          <w:tab w:val="left" w:pos="546"/>
        </w:tabs>
        <w:spacing w:before="22"/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申办者和研究者签字页</w:t>
      </w:r>
    </w:p>
    <w:p w14:paraId="066C2E21" w14:textId="652FE05A" w:rsidR="0000502B" w:rsidRPr="00540A0F" w:rsidRDefault="0000502B" w:rsidP="00746D71">
      <w:pPr>
        <w:pStyle w:val="a3"/>
        <w:numPr>
          <w:ilvl w:val="0"/>
          <w:numId w:val="20"/>
        </w:numPr>
        <w:tabs>
          <w:tab w:val="left" w:pos="546"/>
        </w:tabs>
        <w:spacing w:before="22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研究目的</w:t>
      </w:r>
    </w:p>
    <w:p w14:paraId="2D099E44" w14:textId="515465F9" w:rsidR="00415CC0" w:rsidRPr="00540A0F" w:rsidRDefault="00415CC0" w:rsidP="00746D71">
      <w:pPr>
        <w:pStyle w:val="a3"/>
        <w:numPr>
          <w:ilvl w:val="0"/>
          <w:numId w:val="20"/>
        </w:numPr>
        <w:tabs>
          <w:tab w:val="left" w:pos="960"/>
        </w:tabs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/>
          <w:lang w:eastAsia="zh-CN"/>
        </w:rPr>
        <w:t>研究设计</w:t>
      </w:r>
    </w:p>
    <w:p w14:paraId="65095E7C" w14:textId="2DD8E2CA" w:rsidR="00415CC0" w:rsidRPr="00540A0F" w:rsidRDefault="00415CC0" w:rsidP="00746D71">
      <w:pPr>
        <w:pStyle w:val="a3"/>
        <w:numPr>
          <w:ilvl w:val="0"/>
          <w:numId w:val="20"/>
        </w:numPr>
        <w:tabs>
          <w:tab w:val="left" w:pos="960"/>
        </w:tabs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/>
          <w:lang w:eastAsia="zh-CN"/>
        </w:rPr>
        <w:t>药物</w:t>
      </w:r>
      <w:r w:rsidRPr="00540A0F">
        <w:rPr>
          <w:rFonts w:ascii="Times New Roman" w:hAnsi="Times New Roman"/>
          <w:lang w:eastAsia="zh-CN"/>
        </w:rPr>
        <w:t>/</w:t>
      </w:r>
      <w:r w:rsidRPr="00540A0F">
        <w:rPr>
          <w:rFonts w:ascii="Times New Roman" w:hAnsi="Times New Roman"/>
          <w:lang w:eastAsia="zh-CN"/>
        </w:rPr>
        <w:t>器械简介</w:t>
      </w:r>
    </w:p>
    <w:p w14:paraId="337A9556" w14:textId="7B3E9A10" w:rsidR="00415CC0" w:rsidRPr="00540A0F" w:rsidRDefault="00E77339" w:rsidP="00746D71">
      <w:pPr>
        <w:pStyle w:val="a3"/>
        <w:numPr>
          <w:ilvl w:val="0"/>
          <w:numId w:val="20"/>
        </w:numPr>
        <w:tabs>
          <w:tab w:val="left" w:pos="960"/>
        </w:tabs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入、排及中途退出标准</w:t>
      </w:r>
    </w:p>
    <w:p w14:paraId="69C3FB37" w14:textId="35DD2C12" w:rsidR="00E77339" w:rsidRPr="00540A0F" w:rsidRDefault="00E77339" w:rsidP="00746D71">
      <w:pPr>
        <w:pStyle w:val="a3"/>
        <w:numPr>
          <w:ilvl w:val="0"/>
          <w:numId w:val="20"/>
        </w:numPr>
        <w:tabs>
          <w:tab w:val="left" w:pos="960"/>
        </w:tabs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研究步骤及相关检查</w:t>
      </w:r>
    </w:p>
    <w:p w14:paraId="00F06E02" w14:textId="15433C70" w:rsidR="00E77339" w:rsidRPr="00540A0F" w:rsidRDefault="00E77339" w:rsidP="00746D71">
      <w:pPr>
        <w:pStyle w:val="a3"/>
        <w:numPr>
          <w:ilvl w:val="0"/>
          <w:numId w:val="20"/>
        </w:numPr>
        <w:tabs>
          <w:tab w:val="left" w:pos="960"/>
        </w:tabs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终点指标（主要终点指标</w:t>
      </w:r>
      <w:r w:rsidR="00A44CCD">
        <w:rPr>
          <w:rFonts w:ascii="Times New Roman" w:hAnsi="Times New Roman" w:hint="eastAsia"/>
          <w:lang w:eastAsia="zh-CN"/>
        </w:rPr>
        <w:t>、</w:t>
      </w:r>
      <w:r w:rsidRPr="00540A0F">
        <w:rPr>
          <w:rFonts w:ascii="Times New Roman" w:hAnsi="Times New Roman" w:hint="eastAsia"/>
          <w:lang w:eastAsia="zh-CN"/>
        </w:rPr>
        <w:t>次要终点指标；有效性、安全性评估的内容等）</w:t>
      </w:r>
    </w:p>
    <w:p w14:paraId="0E49F262" w14:textId="11D98369" w:rsidR="00E77339" w:rsidRPr="00540A0F" w:rsidRDefault="00E77339" w:rsidP="00746D71">
      <w:pPr>
        <w:pStyle w:val="a3"/>
        <w:numPr>
          <w:ilvl w:val="0"/>
          <w:numId w:val="20"/>
        </w:numPr>
        <w:tabs>
          <w:tab w:val="left" w:pos="960"/>
        </w:tabs>
        <w:rPr>
          <w:rFonts w:ascii="Times New Roman" w:hAnsi="Times New Roman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合并用药和治疗</w:t>
      </w:r>
    </w:p>
    <w:p w14:paraId="5B028572" w14:textId="085A0B9B" w:rsidR="00415CC0" w:rsidRPr="00540A0F" w:rsidRDefault="00E77339" w:rsidP="00746D71">
      <w:pPr>
        <w:pStyle w:val="a3"/>
        <w:numPr>
          <w:ilvl w:val="0"/>
          <w:numId w:val="20"/>
        </w:numPr>
        <w:tabs>
          <w:tab w:val="left" w:pos="960"/>
        </w:tabs>
        <w:rPr>
          <w:rFonts w:ascii="Times New Roman" w:hAnsi="Times New Roman" w:hint="eastAsia"/>
          <w:lang w:eastAsia="zh-CN"/>
        </w:rPr>
      </w:pPr>
      <w:r w:rsidRPr="00540A0F">
        <w:rPr>
          <w:rFonts w:ascii="Times New Roman" w:hAnsi="Times New Roman" w:hint="eastAsia"/>
          <w:lang w:eastAsia="zh-CN"/>
        </w:rPr>
        <w:t>发生不良事件的处理预案</w:t>
      </w:r>
    </w:p>
    <w:p w14:paraId="0AC65D41" w14:textId="58CBC052" w:rsidR="00415CC0" w:rsidRPr="00540A0F" w:rsidRDefault="0000502B" w:rsidP="00415CC0">
      <w:pPr>
        <w:pStyle w:val="a3"/>
        <w:spacing w:before="0"/>
        <w:ind w:left="12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三、</w:t>
      </w:r>
      <w:r w:rsidR="00415CC0" w:rsidRPr="00540A0F">
        <w:rPr>
          <w:rFonts w:ascii="Times New Roman" w:hAnsi="Times New Roman"/>
          <w:lang w:eastAsia="zh-CN"/>
        </w:rPr>
        <w:t>知情同意书</w:t>
      </w:r>
    </w:p>
    <w:p w14:paraId="146EE67E" w14:textId="77777777" w:rsidR="0000502B" w:rsidRPr="0000502B" w:rsidRDefault="0000502B" w:rsidP="0000502B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 w:rsidRPr="0000502B">
        <w:rPr>
          <w:rFonts w:ascii="Times New Roman" w:hAnsi="Times New Roman" w:hint="eastAsia"/>
          <w:lang w:eastAsia="zh-CN"/>
        </w:rPr>
        <w:t>知情同意书的版本号和版本日期</w:t>
      </w:r>
    </w:p>
    <w:p w14:paraId="52953F2A" w14:textId="3A0EBBD8" w:rsidR="0000502B" w:rsidRDefault="0000502B" w:rsidP="0000502B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研究一般情况（研究目的、步骤简述、持续时间）</w:t>
      </w:r>
    </w:p>
    <w:p w14:paraId="658072E4" w14:textId="3119F34B" w:rsidR="0000502B" w:rsidRDefault="0000502B" w:rsidP="0000502B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研究中收集的信息和生物标准</w:t>
      </w:r>
    </w:p>
    <w:p w14:paraId="4B974116" w14:textId="31DA8ACC" w:rsidR="0000502B" w:rsidRDefault="0000502B" w:rsidP="0000502B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参加研究</w:t>
      </w:r>
      <w:r w:rsidR="000A5EB6">
        <w:rPr>
          <w:rFonts w:ascii="Times New Roman" w:hAnsi="Times New Roman" w:hint="eastAsia"/>
          <w:lang w:eastAsia="zh-CN"/>
        </w:rPr>
        <w:t>的</w:t>
      </w:r>
      <w:r>
        <w:rPr>
          <w:rFonts w:ascii="Times New Roman" w:hAnsi="Times New Roman" w:hint="eastAsia"/>
          <w:lang w:eastAsia="zh-CN"/>
        </w:rPr>
        <w:t>风险</w:t>
      </w:r>
    </w:p>
    <w:p w14:paraId="3188DEF5" w14:textId="4533ECD0" w:rsidR="00B14EB2" w:rsidRDefault="00B14EB2" w:rsidP="0000502B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参加研究</w:t>
      </w:r>
      <w:r w:rsidR="000A5EB6">
        <w:rPr>
          <w:rFonts w:ascii="Times New Roman" w:hAnsi="Times New Roman" w:hint="eastAsia"/>
          <w:lang w:eastAsia="zh-CN"/>
        </w:rPr>
        <w:t>的</w:t>
      </w:r>
      <w:r>
        <w:rPr>
          <w:rFonts w:ascii="Times New Roman" w:hAnsi="Times New Roman" w:hint="eastAsia"/>
          <w:lang w:eastAsia="zh-CN"/>
        </w:rPr>
        <w:t>受益情况（直接受益、潜在受益）</w:t>
      </w:r>
    </w:p>
    <w:p w14:paraId="6DA98E90" w14:textId="51E7435D" w:rsidR="00B14EB2" w:rsidRDefault="00B14EB2" w:rsidP="0000502B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备选治疗方案</w:t>
      </w:r>
    </w:p>
    <w:p w14:paraId="3010195C" w14:textId="63EAB699" w:rsidR="00B14EB2" w:rsidRDefault="00B14EB2" w:rsidP="0000502B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 w:rsidRPr="00B14EB2">
        <w:rPr>
          <w:rFonts w:ascii="Times New Roman" w:hAnsi="Times New Roman" w:hint="eastAsia"/>
          <w:lang w:eastAsia="zh-CN"/>
        </w:rPr>
        <w:t>研究所用的药物</w:t>
      </w:r>
      <w:r w:rsidRPr="00B14EB2">
        <w:rPr>
          <w:rFonts w:ascii="Times New Roman" w:hAnsi="Times New Roman"/>
          <w:lang w:eastAsia="zh-CN"/>
        </w:rPr>
        <w:t>/</w:t>
      </w:r>
      <w:r w:rsidRPr="00B14EB2">
        <w:rPr>
          <w:rFonts w:ascii="Times New Roman" w:hAnsi="Times New Roman"/>
          <w:lang w:eastAsia="zh-CN"/>
        </w:rPr>
        <w:t>器械及相关检查费用</w:t>
      </w:r>
      <w:r w:rsidR="000A5EB6">
        <w:rPr>
          <w:rFonts w:ascii="Times New Roman" w:hAnsi="Times New Roman" w:hint="eastAsia"/>
          <w:lang w:eastAsia="zh-CN"/>
        </w:rPr>
        <w:t>（免费、自费、额外花费）</w:t>
      </w:r>
    </w:p>
    <w:p w14:paraId="41615263" w14:textId="25F20964" w:rsidR="00B14EB2" w:rsidRDefault="00B14EB2" w:rsidP="00B14EB2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 w:rsidRPr="00B14EB2">
        <w:rPr>
          <w:rFonts w:ascii="Times New Roman" w:hAnsi="Times New Roman" w:hint="eastAsia"/>
          <w:lang w:eastAsia="zh-CN"/>
        </w:rPr>
        <w:t>参加研究的补偿</w:t>
      </w:r>
    </w:p>
    <w:p w14:paraId="7564E49A" w14:textId="2D47C918" w:rsidR="00B14EB2" w:rsidRDefault="00B14EB2" w:rsidP="00B14EB2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 w:rsidRPr="00B14EB2">
        <w:rPr>
          <w:rFonts w:ascii="Times New Roman" w:hAnsi="Times New Roman" w:hint="eastAsia"/>
          <w:lang w:eastAsia="zh-CN"/>
        </w:rPr>
        <w:t>发生损伤后的补偿</w:t>
      </w:r>
      <w:r w:rsidRPr="00B14EB2">
        <w:rPr>
          <w:rFonts w:ascii="Times New Roman" w:hAnsi="Times New Roman"/>
          <w:lang w:eastAsia="zh-CN"/>
        </w:rPr>
        <w:t>/</w:t>
      </w:r>
      <w:r w:rsidRPr="00B14EB2">
        <w:rPr>
          <w:rFonts w:ascii="Times New Roman" w:hAnsi="Times New Roman"/>
          <w:lang w:eastAsia="zh-CN"/>
        </w:rPr>
        <w:t>赔偿</w:t>
      </w:r>
    </w:p>
    <w:p w14:paraId="33D041EA" w14:textId="62903122" w:rsidR="00B14EB2" w:rsidRDefault="00B14EB2" w:rsidP="00B14EB2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 w:rsidRPr="00B14EB2">
        <w:rPr>
          <w:rFonts w:ascii="Times New Roman" w:hAnsi="Times New Roman" w:hint="eastAsia"/>
          <w:lang w:eastAsia="zh-CN"/>
        </w:rPr>
        <w:t>研究结果的使用和个人信息的保密</w:t>
      </w:r>
    </w:p>
    <w:p w14:paraId="50B9DCF0" w14:textId="42482B48" w:rsidR="00B14EB2" w:rsidRDefault="00B14EB2" w:rsidP="00B14EB2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 w:rsidRPr="00B14EB2">
        <w:rPr>
          <w:rFonts w:ascii="Times New Roman" w:hAnsi="Times New Roman" w:hint="eastAsia"/>
          <w:lang w:eastAsia="zh-CN"/>
        </w:rPr>
        <w:t>受试者的权利和相关注意事项</w:t>
      </w:r>
    </w:p>
    <w:p w14:paraId="65B13DC0" w14:textId="1B58004F" w:rsidR="00B14EB2" w:rsidRDefault="00B14EB2" w:rsidP="00B14EB2">
      <w:pPr>
        <w:pStyle w:val="a3"/>
        <w:numPr>
          <w:ilvl w:val="0"/>
          <w:numId w:val="8"/>
        </w:numPr>
        <w:spacing w:before="37"/>
        <w:rPr>
          <w:rFonts w:ascii="Times New Roman" w:hAnsi="Times New Roman"/>
          <w:lang w:eastAsia="zh-CN"/>
        </w:rPr>
      </w:pPr>
      <w:r w:rsidRPr="00B14EB2">
        <w:rPr>
          <w:rFonts w:ascii="Times New Roman" w:hAnsi="Times New Roman" w:hint="eastAsia"/>
          <w:lang w:eastAsia="zh-CN"/>
        </w:rPr>
        <w:t>遗传信息</w:t>
      </w:r>
    </w:p>
    <w:p w14:paraId="5444CCB0" w14:textId="384ACFF0" w:rsidR="00415CC0" w:rsidRPr="00540A0F" w:rsidRDefault="000A5EB6" w:rsidP="00415CC0">
      <w:pPr>
        <w:pStyle w:val="a3"/>
        <w:spacing w:before="0"/>
        <w:ind w:left="12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四</w:t>
      </w:r>
      <w:r w:rsidR="00415CC0" w:rsidRPr="00540A0F">
        <w:rPr>
          <w:rFonts w:ascii="Times New Roman" w:hAnsi="Times New Roman"/>
          <w:lang w:eastAsia="zh-CN"/>
        </w:rPr>
        <w:t>、</w:t>
      </w:r>
      <w:r w:rsidR="00B14EB2">
        <w:rPr>
          <w:rFonts w:ascii="Times New Roman" w:hAnsi="Times New Roman" w:hint="eastAsia"/>
          <w:lang w:eastAsia="zh-CN"/>
        </w:rPr>
        <w:t>其他资料</w:t>
      </w:r>
    </w:p>
    <w:p w14:paraId="6E6D4D75" w14:textId="5D36B629" w:rsidR="00415CC0" w:rsidRDefault="00B14EB2" w:rsidP="00415CC0">
      <w:pPr>
        <w:pStyle w:val="a3"/>
        <w:spacing w:before="37"/>
        <w:ind w:left="961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1.</w:t>
      </w:r>
      <w:r>
        <w:rPr>
          <w:rFonts w:ascii="Times New Roman" w:hAnsi="Times New Roman"/>
          <w:lang w:eastAsia="zh-CN"/>
        </w:rPr>
        <w:tab/>
      </w:r>
      <w:r w:rsidR="00415CC0" w:rsidRPr="00540A0F">
        <w:rPr>
          <w:rFonts w:ascii="Times New Roman" w:hAnsi="Times New Roman"/>
          <w:lang w:eastAsia="zh-CN"/>
        </w:rPr>
        <w:t>招募广告</w:t>
      </w:r>
      <w:r w:rsidR="000A5EB6">
        <w:rPr>
          <w:rFonts w:ascii="Times New Roman" w:hAnsi="Times New Roman" w:hint="eastAsia"/>
          <w:lang w:eastAsia="zh-CN"/>
        </w:rPr>
        <w:t>（内容、地点、手段）</w:t>
      </w:r>
    </w:p>
    <w:p w14:paraId="06A20785" w14:textId="720BE1E9" w:rsidR="00B14EB2" w:rsidRDefault="00B14EB2" w:rsidP="00415CC0">
      <w:pPr>
        <w:pStyle w:val="a3"/>
        <w:spacing w:before="37"/>
        <w:ind w:left="961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2.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 w:hint="eastAsia"/>
          <w:lang w:eastAsia="zh-CN"/>
        </w:rPr>
        <w:t>其他与受试者相关材料</w:t>
      </w:r>
      <w:r w:rsidR="000A5EB6">
        <w:rPr>
          <w:rFonts w:ascii="Times New Roman" w:hAnsi="Times New Roman" w:hint="eastAsia"/>
          <w:lang w:eastAsia="zh-CN"/>
        </w:rPr>
        <w:t>（宣传单、日记卡等）</w:t>
      </w:r>
    </w:p>
    <w:p w14:paraId="7B967880" w14:textId="77777777" w:rsidR="00415CC0" w:rsidRPr="00540A0F" w:rsidRDefault="00415CC0" w:rsidP="00415CC0">
      <w:pPr>
        <w:pStyle w:val="a3"/>
        <w:spacing w:before="25"/>
        <w:ind w:left="845" w:right="935"/>
        <w:rPr>
          <w:rFonts w:ascii="Times New Roman" w:hAnsi="Times New Roman" w:cs="黑体"/>
          <w:lang w:eastAsia="zh-CN"/>
        </w:rPr>
      </w:pPr>
    </w:p>
    <w:p w14:paraId="63929744" w14:textId="77777777" w:rsidR="00B314A5" w:rsidRPr="00540A0F" w:rsidRDefault="00B314A5">
      <w:pPr>
        <w:rPr>
          <w:rFonts w:ascii="Times New Roman" w:eastAsia="宋体" w:hAnsi="Times New Roman"/>
        </w:rPr>
      </w:pPr>
    </w:p>
    <w:sectPr w:rsidR="00B314A5" w:rsidRPr="0054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10EC" w14:textId="77777777" w:rsidR="009028AD" w:rsidRDefault="009028AD" w:rsidP="00540A0F">
      <w:r>
        <w:separator/>
      </w:r>
    </w:p>
  </w:endnote>
  <w:endnote w:type="continuationSeparator" w:id="0">
    <w:p w14:paraId="3A2E8223" w14:textId="77777777" w:rsidR="009028AD" w:rsidRDefault="009028AD" w:rsidP="0054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3FDB" w14:textId="77777777" w:rsidR="009028AD" w:rsidRDefault="009028AD" w:rsidP="00540A0F">
      <w:r>
        <w:separator/>
      </w:r>
    </w:p>
  </w:footnote>
  <w:footnote w:type="continuationSeparator" w:id="0">
    <w:p w14:paraId="75C28851" w14:textId="77777777" w:rsidR="009028AD" w:rsidRDefault="009028AD" w:rsidP="0054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F9A"/>
    <w:multiLevelType w:val="hybridMultilevel"/>
    <w:tmpl w:val="B6E042C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12020F93"/>
    <w:multiLevelType w:val="hybridMultilevel"/>
    <w:tmpl w:val="7B4CAB72"/>
    <w:lvl w:ilvl="0" w:tplc="D5E8B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6B2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680A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2BC2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4AC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9F8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826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C3E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554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12CB168E"/>
    <w:multiLevelType w:val="hybridMultilevel"/>
    <w:tmpl w:val="0D084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1D6C51"/>
    <w:multiLevelType w:val="hybridMultilevel"/>
    <w:tmpl w:val="66589B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0B3CB6"/>
    <w:multiLevelType w:val="hybridMultilevel"/>
    <w:tmpl w:val="9D0081E6"/>
    <w:lvl w:ilvl="0" w:tplc="C48CB06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5" w15:restartNumberingAfterBreak="0">
    <w:nsid w:val="1BCF020C"/>
    <w:multiLevelType w:val="hybridMultilevel"/>
    <w:tmpl w:val="785E3452"/>
    <w:lvl w:ilvl="0" w:tplc="B77C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2BA9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EF2C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4943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71A7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6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51E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2A89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A681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1D9D4FA5"/>
    <w:multiLevelType w:val="hybridMultilevel"/>
    <w:tmpl w:val="0FE8788A"/>
    <w:lvl w:ilvl="0" w:tplc="96B2B1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226707F5"/>
    <w:multiLevelType w:val="hybridMultilevel"/>
    <w:tmpl w:val="C32E7764"/>
    <w:lvl w:ilvl="0" w:tplc="D52C7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6A01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E3E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F909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1E88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CB8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9402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B5E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3AE8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2B423552"/>
    <w:multiLevelType w:val="hybridMultilevel"/>
    <w:tmpl w:val="98BE1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66548E"/>
    <w:multiLevelType w:val="hybridMultilevel"/>
    <w:tmpl w:val="069E4EB6"/>
    <w:lvl w:ilvl="0" w:tplc="0409000F">
      <w:start w:val="1"/>
      <w:numFmt w:val="decimal"/>
      <w:lvlText w:val="%1."/>
      <w:lvlJc w:val="left"/>
      <w:pPr>
        <w:ind w:left="966" w:hanging="420"/>
      </w:p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10" w15:restartNumberingAfterBreak="0">
    <w:nsid w:val="388C1A65"/>
    <w:multiLevelType w:val="hybridMultilevel"/>
    <w:tmpl w:val="7640CF1A"/>
    <w:lvl w:ilvl="0" w:tplc="924E2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E485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85CB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318D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592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88E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E1C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4F4F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AD2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396C21DA"/>
    <w:multiLevelType w:val="hybridMultilevel"/>
    <w:tmpl w:val="C5EA2B46"/>
    <w:lvl w:ilvl="0" w:tplc="FD86A484">
      <w:start w:val="1"/>
      <w:numFmt w:val="decimal"/>
      <w:lvlText w:val="%1."/>
      <w:lvlJc w:val="left"/>
      <w:pPr>
        <w:ind w:left="960" w:hanging="4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 w15:restartNumberingAfterBreak="0">
    <w:nsid w:val="45DF3373"/>
    <w:multiLevelType w:val="hybridMultilevel"/>
    <w:tmpl w:val="EF1226E8"/>
    <w:lvl w:ilvl="0" w:tplc="05BA2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642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F8C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F3A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B768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BF28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35C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240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AFCF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4B4900FF"/>
    <w:multiLevelType w:val="hybridMultilevel"/>
    <w:tmpl w:val="C4B63242"/>
    <w:lvl w:ilvl="0" w:tplc="99A6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8E1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EAC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6C4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86C3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9B6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09E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4C4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802F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 w15:restartNumberingAfterBreak="0">
    <w:nsid w:val="56EA141A"/>
    <w:multiLevelType w:val="hybridMultilevel"/>
    <w:tmpl w:val="59B6FA0E"/>
    <w:lvl w:ilvl="0" w:tplc="68A60AA6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5" w15:restartNumberingAfterBreak="0">
    <w:nsid w:val="61356884"/>
    <w:multiLevelType w:val="hybridMultilevel"/>
    <w:tmpl w:val="A73EA50C"/>
    <w:lvl w:ilvl="0" w:tplc="48648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88A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CB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48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67A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EFC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D6E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E087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F52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63E62924"/>
    <w:multiLevelType w:val="hybridMultilevel"/>
    <w:tmpl w:val="8932DD8E"/>
    <w:lvl w:ilvl="0" w:tplc="04544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7" w15:restartNumberingAfterBreak="0">
    <w:nsid w:val="66D55838"/>
    <w:multiLevelType w:val="hybridMultilevel"/>
    <w:tmpl w:val="77A091A2"/>
    <w:lvl w:ilvl="0" w:tplc="223E016A">
      <w:start w:val="3"/>
      <w:numFmt w:val="decimal"/>
      <w:lvlText w:val="%1．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8" w15:restartNumberingAfterBreak="0">
    <w:nsid w:val="6F7955C0"/>
    <w:multiLevelType w:val="hybridMultilevel"/>
    <w:tmpl w:val="CD246D74"/>
    <w:lvl w:ilvl="0" w:tplc="6F6E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90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B9E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302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A24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424A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69C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D56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AFA5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 w15:restartNumberingAfterBreak="0">
    <w:nsid w:val="7FB46EFD"/>
    <w:multiLevelType w:val="hybridMultilevel"/>
    <w:tmpl w:val="8666A1E0"/>
    <w:lvl w:ilvl="0" w:tplc="A72A77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9"/>
  </w:num>
  <w:num w:numId="6">
    <w:abstractNumId w:val="6"/>
  </w:num>
  <w:num w:numId="7">
    <w:abstractNumId w:val="14"/>
  </w:num>
  <w:num w:numId="8">
    <w:abstractNumId w:val="16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15"/>
  </w:num>
  <w:num w:numId="15">
    <w:abstractNumId w:val="18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A5"/>
    <w:rsid w:val="0000502B"/>
    <w:rsid w:val="000A5EB6"/>
    <w:rsid w:val="000B6A12"/>
    <w:rsid w:val="00415CC0"/>
    <w:rsid w:val="00501936"/>
    <w:rsid w:val="00540A0F"/>
    <w:rsid w:val="00721871"/>
    <w:rsid w:val="00746D71"/>
    <w:rsid w:val="009028AD"/>
    <w:rsid w:val="00A44CCD"/>
    <w:rsid w:val="00B14EB2"/>
    <w:rsid w:val="00B314A5"/>
    <w:rsid w:val="00CD1200"/>
    <w:rsid w:val="00E77339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CC5A2"/>
  <w15:chartTrackingRefBased/>
  <w15:docId w15:val="{B4E45F26-4AB2-487C-968C-57D2106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5CC0"/>
    <w:pPr>
      <w:spacing w:before="21"/>
      <w:ind w:left="540"/>
      <w:jc w:val="left"/>
    </w:pPr>
    <w:rPr>
      <w:rFonts w:ascii="宋体" w:eastAsia="宋体" w:hAnsi="宋体"/>
      <w:kern w:val="0"/>
      <w:szCs w:val="21"/>
      <w:lang w:eastAsia="en-US"/>
    </w:rPr>
  </w:style>
  <w:style w:type="character" w:customStyle="1" w:styleId="a4">
    <w:name w:val="正文文本 字符"/>
    <w:basedOn w:val="a0"/>
    <w:link w:val="a3"/>
    <w:uiPriority w:val="1"/>
    <w:rsid w:val="00415CC0"/>
    <w:rPr>
      <w:rFonts w:ascii="宋体" w:eastAsia="宋体" w:hAnsi="宋体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54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0A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0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刘</dc:creator>
  <cp:keywords/>
  <dc:description/>
  <cp:lastModifiedBy>lucky 刘</cp:lastModifiedBy>
  <cp:revision>11</cp:revision>
  <dcterms:created xsi:type="dcterms:W3CDTF">2020-10-14T12:58:00Z</dcterms:created>
  <dcterms:modified xsi:type="dcterms:W3CDTF">2020-10-15T11:46:00Z</dcterms:modified>
</cp:coreProperties>
</file>